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F660" w14:textId="77777777" w:rsidR="0090306E" w:rsidRDefault="00000000">
      <w:pPr>
        <w:ind w:left="957"/>
        <w:rPr>
          <w:sz w:val="20"/>
        </w:rPr>
      </w:pPr>
      <w:r>
        <w:rPr>
          <w:noProof/>
          <w:sz w:val="20"/>
        </w:rPr>
        <w:drawing>
          <wp:inline distT="0" distB="0" distL="0" distR="0" wp14:anchorId="0960BDFC" wp14:editId="5F652A36">
            <wp:extent cx="5649207" cy="8519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207" cy="85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DAC2D" w14:textId="77777777" w:rsidR="0090306E" w:rsidRDefault="0090306E">
      <w:pPr>
        <w:rPr>
          <w:sz w:val="20"/>
        </w:rPr>
      </w:pPr>
    </w:p>
    <w:p w14:paraId="1272F206" w14:textId="77777777" w:rsidR="0090306E" w:rsidRDefault="0090306E">
      <w:pPr>
        <w:spacing w:before="135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8509"/>
      </w:tblGrid>
      <w:tr w:rsidR="0090306E" w14:paraId="5A7A386B" w14:textId="77777777">
        <w:trPr>
          <w:trHeight w:val="1041"/>
        </w:trPr>
        <w:tc>
          <w:tcPr>
            <w:tcW w:w="10770" w:type="dxa"/>
            <w:gridSpan w:val="2"/>
            <w:tcBorders>
              <w:top w:val="nil"/>
              <w:bottom w:val="nil"/>
            </w:tcBorders>
            <w:shd w:val="clear" w:color="auto" w:fill="EC7C30"/>
          </w:tcPr>
          <w:p w14:paraId="5EBB8215" w14:textId="41681129" w:rsidR="0090306E" w:rsidRDefault="00000000">
            <w:pPr>
              <w:pStyle w:val="TableParagraph"/>
              <w:spacing w:before="240" w:line="390" w:lineRule="atLeast"/>
              <w:ind w:left="4109" w:right="269" w:hanging="3834"/>
              <w:rPr>
                <w:rFonts w:ascii="Calibri Light" w:hAnsi="Calibri Light"/>
                <w:i/>
                <w:sz w:val="32"/>
              </w:rPr>
            </w:pPr>
            <w:r>
              <w:rPr>
                <w:rFonts w:ascii="Calibri Light" w:hAnsi="Calibri Light"/>
                <w:i/>
                <w:color w:val="FFFFFF"/>
                <w:sz w:val="32"/>
              </w:rPr>
              <w:t>202</w:t>
            </w:r>
            <w:r w:rsidR="00E131A5">
              <w:rPr>
                <w:rFonts w:ascii="Calibri Light" w:hAnsi="Calibri Light"/>
                <w:i/>
                <w:color w:val="FFFFFF"/>
                <w:sz w:val="32"/>
              </w:rPr>
              <w:t>4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-202</w:t>
            </w:r>
            <w:r w:rsidR="00E131A5">
              <w:rPr>
                <w:rFonts w:ascii="Calibri Light" w:hAnsi="Calibri Light"/>
                <w:i/>
                <w:color w:val="FFFFFF"/>
                <w:sz w:val="32"/>
              </w:rPr>
              <w:t>5</w:t>
            </w:r>
            <w:r>
              <w:rPr>
                <w:rFonts w:ascii="Calibri Light" w:hAnsi="Calibri Light"/>
                <w:i/>
                <w:color w:val="FFFFFF"/>
                <w:spacing w:val="-14"/>
                <w:sz w:val="32"/>
              </w:rPr>
              <w:t xml:space="preserve"> 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Eğitim-Öğretim</w:t>
            </w:r>
            <w:r>
              <w:rPr>
                <w:rFonts w:ascii="Calibri Light" w:hAnsi="Calibri Light"/>
                <w:i/>
                <w:color w:val="FFFFFF"/>
                <w:spacing w:val="-13"/>
                <w:sz w:val="32"/>
              </w:rPr>
              <w:t xml:space="preserve"> 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Yılı</w:t>
            </w:r>
            <w:r>
              <w:rPr>
                <w:rFonts w:ascii="Calibri Light" w:hAnsi="Calibri Light"/>
                <w:i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Bahar</w:t>
            </w:r>
            <w:r>
              <w:rPr>
                <w:rFonts w:ascii="Calibri Light" w:hAnsi="Calibri Light"/>
                <w:i/>
                <w:color w:val="FFFFFF"/>
                <w:spacing w:val="-13"/>
                <w:sz w:val="32"/>
              </w:rPr>
              <w:t xml:space="preserve"> 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Yarıyılı</w:t>
            </w:r>
            <w:r>
              <w:rPr>
                <w:rFonts w:ascii="Calibri Light" w:hAnsi="Calibri Light"/>
                <w:i/>
                <w:color w:val="FFFFFF"/>
                <w:spacing w:val="-13"/>
                <w:sz w:val="32"/>
              </w:rPr>
              <w:t xml:space="preserve"> </w:t>
            </w:r>
            <w:r w:rsidR="00E131A5">
              <w:rPr>
                <w:rFonts w:ascii="Calibri Light" w:hAnsi="Calibri Light"/>
                <w:i/>
                <w:color w:val="FFFFFF"/>
                <w:sz w:val="32"/>
              </w:rPr>
              <w:t>Ön lisans</w:t>
            </w:r>
            <w:r>
              <w:rPr>
                <w:rFonts w:ascii="Calibri Light" w:hAnsi="Calibri Light"/>
                <w:i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Programları</w:t>
            </w:r>
            <w:r>
              <w:rPr>
                <w:rFonts w:ascii="Calibri Light" w:hAnsi="Calibri Light"/>
                <w:i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Calibri Light" w:hAnsi="Calibri Light"/>
                <w:i/>
                <w:color w:val="FFFFFF"/>
                <w:sz w:val="32"/>
              </w:rPr>
              <w:t>Kurumlararası Yatay Geçiş Tarihleri</w:t>
            </w:r>
          </w:p>
        </w:tc>
      </w:tr>
      <w:tr w:rsidR="0090306E" w14:paraId="6731B81A" w14:textId="77777777">
        <w:trPr>
          <w:trHeight w:val="424"/>
        </w:trPr>
        <w:tc>
          <w:tcPr>
            <w:tcW w:w="2261" w:type="dxa"/>
            <w:tcBorders>
              <w:top w:val="nil"/>
              <w:left w:val="single" w:sz="4" w:space="0" w:color="F4AF83"/>
              <w:bottom w:val="single" w:sz="4" w:space="0" w:color="F4AF83"/>
              <w:right w:val="nil"/>
            </w:tcBorders>
            <w:shd w:val="clear" w:color="auto" w:fill="FAE3D4"/>
          </w:tcPr>
          <w:p w14:paraId="1DD34414" w14:textId="6CA53323" w:rsidR="0090306E" w:rsidRDefault="00E131A5">
            <w:pPr>
              <w:pStyle w:val="TableParagraph"/>
              <w:spacing w:before="0" w:line="29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3-5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Şubat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CE7799F" w14:textId="77777777" w:rsidR="0090306E" w:rsidRDefault="00000000">
            <w:pPr>
              <w:pStyle w:val="TableParagraph"/>
              <w:spacing w:before="0" w:line="299" w:lineRule="exact"/>
              <w:ind w:left="89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Yatay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geçiş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başvuruları</w:t>
            </w:r>
          </w:p>
        </w:tc>
      </w:tr>
      <w:tr w:rsidR="0090306E" w14:paraId="10A9A2CE" w14:textId="77777777">
        <w:trPr>
          <w:trHeight w:val="497"/>
        </w:trPr>
        <w:tc>
          <w:tcPr>
            <w:tcW w:w="2261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nil"/>
            </w:tcBorders>
          </w:tcPr>
          <w:p w14:paraId="7970BA7F" w14:textId="030D2D39" w:rsidR="0090306E" w:rsidRDefault="00E131A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-4"/>
                <w:sz w:val="26"/>
              </w:rPr>
              <w:t xml:space="preserve"> Şubat</w:t>
            </w:r>
          </w:p>
        </w:tc>
        <w:tc>
          <w:tcPr>
            <w:tcW w:w="8509" w:type="dxa"/>
            <w:tcBorders>
              <w:top w:val="single" w:sz="4" w:space="0" w:color="F4AF83"/>
              <w:left w:val="nil"/>
              <w:bottom w:val="single" w:sz="4" w:space="0" w:color="F4AF83"/>
              <w:right w:val="single" w:sz="4" w:space="0" w:color="F4AF83"/>
            </w:tcBorders>
          </w:tcPr>
          <w:p w14:paraId="74AFA068" w14:textId="77777777" w:rsidR="0090306E" w:rsidRDefault="00000000">
            <w:pPr>
              <w:pStyle w:val="TableParagraph"/>
              <w:ind w:left="89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Yatay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geçiş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kazananların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ilanı</w:t>
            </w:r>
          </w:p>
        </w:tc>
      </w:tr>
      <w:tr w:rsidR="0090306E" w14:paraId="3054DF81" w14:textId="77777777">
        <w:trPr>
          <w:trHeight w:val="635"/>
        </w:trPr>
        <w:tc>
          <w:tcPr>
            <w:tcW w:w="2261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nil"/>
            </w:tcBorders>
            <w:shd w:val="clear" w:color="auto" w:fill="FAE3D4"/>
          </w:tcPr>
          <w:p w14:paraId="56D77766" w14:textId="72510C59" w:rsidR="0090306E" w:rsidRDefault="00E131A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10-11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Şubat</w:t>
            </w:r>
          </w:p>
        </w:tc>
        <w:tc>
          <w:tcPr>
            <w:tcW w:w="8509" w:type="dxa"/>
            <w:tcBorders>
              <w:top w:val="single" w:sz="4" w:space="0" w:color="F4AF83"/>
              <w:left w:val="nil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30C7799" w14:textId="77777777" w:rsidR="0090306E" w:rsidRDefault="00000000">
            <w:pPr>
              <w:pStyle w:val="TableParagraph"/>
              <w:ind w:left="896"/>
              <w:rPr>
                <w:b/>
                <w:sz w:val="26"/>
              </w:rPr>
            </w:pPr>
            <w:r>
              <w:rPr>
                <w:b/>
                <w:sz w:val="26"/>
              </w:rPr>
              <w:t>Yatay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geçiş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asil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kayıtlar</w:t>
            </w:r>
          </w:p>
        </w:tc>
      </w:tr>
      <w:tr w:rsidR="0090306E" w14:paraId="3FD4A938" w14:textId="77777777">
        <w:trPr>
          <w:trHeight w:val="642"/>
        </w:trPr>
        <w:tc>
          <w:tcPr>
            <w:tcW w:w="2261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nil"/>
            </w:tcBorders>
          </w:tcPr>
          <w:p w14:paraId="430F372C" w14:textId="2A539DC8" w:rsidR="0090306E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E131A5"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Şubat</w:t>
            </w:r>
          </w:p>
        </w:tc>
        <w:tc>
          <w:tcPr>
            <w:tcW w:w="8509" w:type="dxa"/>
            <w:tcBorders>
              <w:top w:val="single" w:sz="4" w:space="0" w:color="F4AF83"/>
              <w:left w:val="nil"/>
              <w:bottom w:val="single" w:sz="4" w:space="0" w:color="F4AF83"/>
              <w:right w:val="single" w:sz="4" w:space="0" w:color="F4AF83"/>
            </w:tcBorders>
          </w:tcPr>
          <w:p w14:paraId="39C46E9F" w14:textId="77777777" w:rsidR="0090306E" w:rsidRDefault="00000000">
            <w:pPr>
              <w:pStyle w:val="TableParagraph"/>
              <w:ind w:left="896"/>
              <w:rPr>
                <w:b/>
                <w:sz w:val="26"/>
              </w:rPr>
            </w:pPr>
            <w:r>
              <w:rPr>
                <w:b/>
                <w:sz w:val="26"/>
              </w:rPr>
              <w:t>Yatay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geçiş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yedekten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kesin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kayıt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kazananların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ilanı</w:t>
            </w:r>
          </w:p>
        </w:tc>
      </w:tr>
      <w:tr w:rsidR="0090306E" w14:paraId="3C6E3CD1" w14:textId="77777777">
        <w:trPr>
          <w:trHeight w:val="541"/>
        </w:trPr>
        <w:tc>
          <w:tcPr>
            <w:tcW w:w="2261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nil"/>
            </w:tcBorders>
            <w:shd w:val="clear" w:color="auto" w:fill="FAE3D4"/>
          </w:tcPr>
          <w:p w14:paraId="5C6CB2EB" w14:textId="0DDDAC6B" w:rsidR="0090306E" w:rsidRDefault="00E131A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13-14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Şubat</w:t>
            </w:r>
          </w:p>
        </w:tc>
        <w:tc>
          <w:tcPr>
            <w:tcW w:w="8509" w:type="dxa"/>
            <w:tcBorders>
              <w:top w:val="single" w:sz="4" w:space="0" w:color="F4AF83"/>
              <w:left w:val="nil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118B896" w14:textId="77777777" w:rsidR="0090306E" w:rsidRDefault="00000000">
            <w:pPr>
              <w:pStyle w:val="TableParagraph"/>
              <w:ind w:left="896"/>
              <w:rPr>
                <w:b/>
                <w:sz w:val="26"/>
              </w:rPr>
            </w:pPr>
            <w:r>
              <w:rPr>
                <w:b/>
                <w:sz w:val="26"/>
              </w:rPr>
              <w:t>Yatay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geçiş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yedekten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kesin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kayıt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hakkı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kazananların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kayıtları</w:t>
            </w:r>
          </w:p>
        </w:tc>
      </w:tr>
    </w:tbl>
    <w:p w14:paraId="6C1FEE19" w14:textId="77777777" w:rsidR="0090306E" w:rsidRDefault="0090306E">
      <w:pPr>
        <w:rPr>
          <w:sz w:val="20"/>
        </w:rPr>
      </w:pPr>
    </w:p>
    <w:p w14:paraId="1FFE1C8F" w14:textId="77777777" w:rsidR="0090306E" w:rsidRDefault="0090306E">
      <w:pPr>
        <w:rPr>
          <w:sz w:val="20"/>
        </w:rPr>
      </w:pPr>
    </w:p>
    <w:p w14:paraId="729A6DF1" w14:textId="77777777" w:rsidR="0090306E" w:rsidRDefault="0090306E">
      <w:pPr>
        <w:spacing w:before="105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Look w:val="01E0" w:firstRow="1" w:lastRow="1" w:firstColumn="1" w:lastColumn="1" w:noHBand="0" w:noVBand="0"/>
      </w:tblPr>
      <w:tblGrid>
        <w:gridCol w:w="10714"/>
      </w:tblGrid>
      <w:tr w:rsidR="0090306E" w14:paraId="14D75502" w14:textId="77777777">
        <w:trPr>
          <w:trHeight w:val="583"/>
        </w:trPr>
        <w:tc>
          <w:tcPr>
            <w:tcW w:w="10714" w:type="dxa"/>
            <w:tcBorders>
              <w:top w:val="nil"/>
              <w:bottom w:val="nil"/>
            </w:tcBorders>
            <w:shd w:val="clear" w:color="auto" w:fill="EC7C30"/>
          </w:tcPr>
          <w:p w14:paraId="2978A825" w14:textId="77777777" w:rsidR="0090306E" w:rsidRDefault="00000000">
            <w:pPr>
              <w:pStyle w:val="TableParagraph"/>
              <w:spacing w:before="251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color w:val="FFFFFF"/>
                <w:sz w:val="26"/>
              </w:rPr>
              <w:t>İstenen</w:t>
            </w:r>
            <w:r>
              <w:rPr>
                <w:b/>
                <w:i/>
                <w:color w:val="FFFFFF"/>
                <w:spacing w:val="-15"/>
                <w:sz w:val="26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6"/>
              </w:rPr>
              <w:t>Belgeler</w:t>
            </w:r>
          </w:p>
        </w:tc>
      </w:tr>
      <w:tr w:rsidR="0090306E" w14:paraId="1E417DD5" w14:textId="77777777">
        <w:trPr>
          <w:trHeight w:val="619"/>
        </w:trPr>
        <w:tc>
          <w:tcPr>
            <w:tcW w:w="10714" w:type="dxa"/>
            <w:tcBorders>
              <w:top w:val="nil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3E4DEBB" w14:textId="77777777" w:rsidR="0090306E" w:rsidRDefault="00000000">
            <w:pPr>
              <w:pStyle w:val="TableParagraph"/>
              <w:spacing w:before="0"/>
              <w:rPr>
                <w:b/>
                <w:sz w:val="26"/>
              </w:rPr>
            </w:pPr>
            <w:r>
              <w:rPr>
                <w:b/>
                <w:sz w:val="26"/>
              </w:rPr>
              <w:t>1-Öğrenci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belgesi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(Sınıf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bilgisi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tamamlanan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yarıyıl/yıla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ait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olmalıdır.)</w:t>
            </w:r>
          </w:p>
        </w:tc>
      </w:tr>
      <w:tr w:rsidR="0090306E" w14:paraId="7A9BEAEC" w14:textId="77777777">
        <w:trPr>
          <w:trHeight w:val="654"/>
        </w:trPr>
        <w:tc>
          <w:tcPr>
            <w:tcW w:w="1071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1851C4F" w14:textId="77777777" w:rsidR="0090306E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2-Onaylı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not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durum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belgesi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(Transkript)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(e-Devletten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alınan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belgeler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kabul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edilecektir.)</w:t>
            </w:r>
          </w:p>
        </w:tc>
      </w:tr>
      <w:tr w:rsidR="0090306E" w14:paraId="1DCC0263" w14:textId="77777777">
        <w:trPr>
          <w:trHeight w:val="621"/>
        </w:trPr>
        <w:tc>
          <w:tcPr>
            <w:tcW w:w="1071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A9052F9" w14:textId="77777777" w:rsidR="0090306E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3-Disiplin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cezası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alıp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almadığına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dair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belge</w:t>
            </w:r>
          </w:p>
        </w:tc>
      </w:tr>
      <w:tr w:rsidR="0090306E" w14:paraId="0ABD3BFE" w14:textId="77777777">
        <w:trPr>
          <w:trHeight w:val="654"/>
        </w:trPr>
        <w:tc>
          <w:tcPr>
            <w:tcW w:w="1071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68440F8" w14:textId="77777777" w:rsidR="0090306E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4-Öğrencinin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ÖSYS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girdiği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yıla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ait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ÖSYS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Yerleşme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Sonuç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Belgesi</w:t>
            </w:r>
          </w:p>
        </w:tc>
      </w:tr>
      <w:tr w:rsidR="0090306E" w14:paraId="30BF7E1E" w14:textId="77777777">
        <w:trPr>
          <w:trHeight w:val="621"/>
        </w:trPr>
        <w:tc>
          <w:tcPr>
            <w:tcW w:w="1071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8B34735" w14:textId="77777777" w:rsidR="0090306E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5-II.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Öğretim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öğrencileri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için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%10'a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girdiğine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dair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belge</w:t>
            </w:r>
          </w:p>
        </w:tc>
      </w:tr>
      <w:tr w:rsidR="0090306E" w14:paraId="29F4C0B5" w14:textId="77777777">
        <w:trPr>
          <w:trHeight w:val="657"/>
        </w:trPr>
        <w:tc>
          <w:tcPr>
            <w:tcW w:w="1071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D5611C6" w14:textId="77777777" w:rsidR="0090306E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6-Yatay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geçişine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engel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bir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durum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olmadığına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dair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belge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(Kesin</w:t>
            </w:r>
            <w:r>
              <w:rPr>
                <w:b/>
                <w:color w:val="FF0000"/>
                <w:spacing w:val="-10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kayıt</w:t>
            </w:r>
            <w:r>
              <w:rPr>
                <w:b/>
                <w:color w:val="FF0000"/>
                <w:spacing w:val="-10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esnasında</w:t>
            </w:r>
            <w:r>
              <w:rPr>
                <w:b/>
                <w:color w:val="FF0000"/>
                <w:spacing w:val="-9"/>
                <w:sz w:val="26"/>
              </w:rPr>
              <w:t xml:space="preserve"> </w:t>
            </w:r>
            <w:r>
              <w:rPr>
                <w:b/>
                <w:color w:val="FF0000"/>
                <w:spacing w:val="-2"/>
                <w:sz w:val="26"/>
              </w:rPr>
              <w:t>istenecektir.)</w:t>
            </w:r>
          </w:p>
        </w:tc>
      </w:tr>
    </w:tbl>
    <w:p w14:paraId="4D6FE729" w14:textId="488150E0" w:rsidR="0090306E" w:rsidRDefault="00000000" w:rsidP="00E131A5">
      <w:pPr>
        <w:spacing w:before="51"/>
        <w:rPr>
          <w:sz w:val="20"/>
        </w:rPr>
        <w:sectPr w:rsidR="0090306E">
          <w:type w:val="continuous"/>
          <w:pgSz w:w="11910" w:h="16840"/>
          <w:pgMar w:top="1400" w:right="460" w:bottom="280" w:left="460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114643" wp14:editId="7CC160B6">
                <wp:simplePos x="0" y="0"/>
                <wp:positionH relativeFrom="page">
                  <wp:posOffset>449580</wp:posOffset>
                </wp:positionH>
                <wp:positionV relativeFrom="paragraph">
                  <wp:posOffset>196837</wp:posOffset>
                </wp:positionV>
                <wp:extent cx="6205855" cy="12395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5855" cy="1239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847C8" w14:textId="77777777" w:rsidR="0090306E" w:rsidRDefault="0000000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line="256" w:lineRule="auto"/>
                              <w:ind w:right="105" w:firstLine="0"/>
                            </w:pPr>
                            <w:r>
                              <w:t>İstenen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belgelerin,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Islak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imzalı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mühürlü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elektronik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imzalı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(belge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teyit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kodu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olan)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olarak başvuru tarihleri içinde sistem üzerinden yüklenmesi gerekmektedir.</w:t>
                            </w:r>
                          </w:p>
                          <w:p w14:paraId="31E68DD6" w14:textId="7C29D8EF" w:rsidR="0090306E" w:rsidRDefault="0000000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2"/>
                              </w:tabs>
                              <w:spacing w:before="146"/>
                              <w:ind w:left="322" w:hanging="164"/>
                            </w:pPr>
                            <w:r>
                              <w:t>Eksik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Belgeli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Başvurular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Değerlendirmeye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E131A5">
                              <w:rPr>
                                <w:spacing w:val="-2"/>
                              </w:rPr>
                              <w:t>alınmayacaktır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74DC1DD6" w14:textId="77777777" w:rsidR="0090306E" w:rsidRDefault="0000000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7"/>
                              </w:tabs>
                              <w:spacing w:before="169"/>
                              <w:ind w:left="267" w:hanging="164"/>
                            </w:pPr>
                            <w:r>
                              <w:t>Elden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yolu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başvuru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kabul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edilmeyecektir.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146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4pt;margin-top:15.5pt;width:488.65pt;height:9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4AF847C8" w14:textId="77777777" w:rsidR="0090306E" w:rsidRDefault="0000000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line="256" w:lineRule="auto"/>
                        <w:ind w:right="105" w:firstLine="0"/>
                      </w:pPr>
                      <w:r>
                        <w:t>İstenen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belgelerin,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Islak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imzalı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mühürlü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elektronik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imzalı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(belge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teyit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kodu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olan)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olarak başvuru tarihleri içinde sistem üzerinden yüklenmesi gerekmektedir.</w:t>
                      </w:r>
                    </w:p>
                    <w:p w14:paraId="31E68DD6" w14:textId="7C29D8EF" w:rsidR="0090306E" w:rsidRDefault="0000000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22"/>
                        </w:tabs>
                        <w:spacing w:before="146"/>
                        <w:ind w:left="322" w:hanging="164"/>
                      </w:pPr>
                      <w:r>
                        <w:t>Eksik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Belgeli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Başvurular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Değerlendirmeye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E131A5">
                        <w:rPr>
                          <w:spacing w:val="-2"/>
                        </w:rPr>
                        <w:t>alınmayacaktır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74DC1DD6" w14:textId="77777777" w:rsidR="0090306E" w:rsidRDefault="0000000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267"/>
                        </w:tabs>
                        <w:spacing w:before="169"/>
                        <w:ind w:left="267" w:hanging="164"/>
                      </w:pPr>
                      <w:r>
                        <w:t>Elden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yolu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başvuru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kabul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edilmeyecektir.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3FF29" w14:textId="77777777" w:rsidR="0090306E" w:rsidRDefault="0090306E">
      <w:pPr>
        <w:spacing w:before="4"/>
        <w:rPr>
          <w:sz w:val="17"/>
        </w:rPr>
      </w:pPr>
    </w:p>
    <w:sectPr w:rsidR="0090306E">
      <w:pgSz w:w="11910" w:h="16840"/>
      <w:pgMar w:top="192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03283"/>
    <w:multiLevelType w:val="hybridMultilevel"/>
    <w:tmpl w:val="FDECD440"/>
    <w:lvl w:ilvl="0" w:tplc="25B4D49A">
      <w:numFmt w:val="bullet"/>
      <w:lvlText w:val=""/>
      <w:lvlJc w:val="left"/>
      <w:pPr>
        <w:ind w:left="103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5"/>
        <w:szCs w:val="25"/>
        <w:lang w:val="tr-TR" w:eastAsia="en-US" w:bidi="ar-SA"/>
      </w:rPr>
    </w:lvl>
    <w:lvl w:ilvl="1" w:tplc="90B88072">
      <w:numFmt w:val="bullet"/>
      <w:lvlText w:val="•"/>
      <w:lvlJc w:val="left"/>
      <w:pPr>
        <w:ind w:left="1066" w:hanging="168"/>
      </w:pPr>
      <w:rPr>
        <w:rFonts w:hint="default"/>
        <w:lang w:val="tr-TR" w:eastAsia="en-US" w:bidi="ar-SA"/>
      </w:rPr>
    </w:lvl>
    <w:lvl w:ilvl="2" w:tplc="363033BE">
      <w:numFmt w:val="bullet"/>
      <w:lvlText w:val="•"/>
      <w:lvlJc w:val="left"/>
      <w:pPr>
        <w:ind w:left="2032" w:hanging="168"/>
      </w:pPr>
      <w:rPr>
        <w:rFonts w:hint="default"/>
        <w:lang w:val="tr-TR" w:eastAsia="en-US" w:bidi="ar-SA"/>
      </w:rPr>
    </w:lvl>
    <w:lvl w:ilvl="3" w:tplc="4FB41286">
      <w:numFmt w:val="bullet"/>
      <w:lvlText w:val="•"/>
      <w:lvlJc w:val="left"/>
      <w:pPr>
        <w:ind w:left="2998" w:hanging="168"/>
      </w:pPr>
      <w:rPr>
        <w:rFonts w:hint="default"/>
        <w:lang w:val="tr-TR" w:eastAsia="en-US" w:bidi="ar-SA"/>
      </w:rPr>
    </w:lvl>
    <w:lvl w:ilvl="4" w:tplc="17CE9AF6">
      <w:numFmt w:val="bullet"/>
      <w:lvlText w:val="•"/>
      <w:lvlJc w:val="left"/>
      <w:pPr>
        <w:ind w:left="3965" w:hanging="168"/>
      </w:pPr>
      <w:rPr>
        <w:rFonts w:hint="default"/>
        <w:lang w:val="tr-TR" w:eastAsia="en-US" w:bidi="ar-SA"/>
      </w:rPr>
    </w:lvl>
    <w:lvl w:ilvl="5" w:tplc="6B96D370">
      <w:numFmt w:val="bullet"/>
      <w:lvlText w:val="•"/>
      <w:lvlJc w:val="left"/>
      <w:pPr>
        <w:ind w:left="4931" w:hanging="168"/>
      </w:pPr>
      <w:rPr>
        <w:rFonts w:hint="default"/>
        <w:lang w:val="tr-TR" w:eastAsia="en-US" w:bidi="ar-SA"/>
      </w:rPr>
    </w:lvl>
    <w:lvl w:ilvl="6" w:tplc="0D802628">
      <w:numFmt w:val="bullet"/>
      <w:lvlText w:val="•"/>
      <w:lvlJc w:val="left"/>
      <w:pPr>
        <w:ind w:left="5897" w:hanging="168"/>
      </w:pPr>
      <w:rPr>
        <w:rFonts w:hint="default"/>
        <w:lang w:val="tr-TR" w:eastAsia="en-US" w:bidi="ar-SA"/>
      </w:rPr>
    </w:lvl>
    <w:lvl w:ilvl="7" w:tplc="1C26232C">
      <w:numFmt w:val="bullet"/>
      <w:lvlText w:val="•"/>
      <w:lvlJc w:val="left"/>
      <w:pPr>
        <w:ind w:left="6863" w:hanging="168"/>
      </w:pPr>
      <w:rPr>
        <w:rFonts w:hint="default"/>
        <w:lang w:val="tr-TR" w:eastAsia="en-US" w:bidi="ar-SA"/>
      </w:rPr>
    </w:lvl>
    <w:lvl w:ilvl="8" w:tplc="A5344BC8">
      <w:numFmt w:val="bullet"/>
      <w:lvlText w:val="•"/>
      <w:lvlJc w:val="left"/>
      <w:pPr>
        <w:ind w:left="7830" w:hanging="168"/>
      </w:pPr>
      <w:rPr>
        <w:rFonts w:hint="default"/>
        <w:lang w:val="tr-TR" w:eastAsia="en-US" w:bidi="ar-SA"/>
      </w:rPr>
    </w:lvl>
  </w:abstractNum>
  <w:num w:numId="1" w16cid:durableId="2231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6E"/>
    <w:rsid w:val="0005497F"/>
    <w:rsid w:val="000C69BD"/>
    <w:rsid w:val="006046CB"/>
    <w:rsid w:val="0081748E"/>
    <w:rsid w:val="0090306E"/>
    <w:rsid w:val="00E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6823"/>
  <w15:docId w15:val="{A5ACE8FF-B9D7-4971-A02B-4A49926F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Can GÖÇ</dc:creator>
  <cp:lastModifiedBy>Murat Can Göç</cp:lastModifiedBy>
  <cp:revision>3</cp:revision>
  <cp:lastPrinted>2025-01-13T08:20:00Z</cp:lastPrinted>
  <dcterms:created xsi:type="dcterms:W3CDTF">2025-01-13T08:20:00Z</dcterms:created>
  <dcterms:modified xsi:type="dcterms:W3CDTF">2025-01-14T05:48:00Z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for Microsoft 365</vt:lpwstr>
  </property>
</Properties>
</file>